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AD" w:rsidRDefault="00C339AD" w:rsidP="00EA4D68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</w:t>
      </w:r>
      <w:r w:rsidRPr="00C339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ерелік документів, </w:t>
      </w:r>
    </w:p>
    <w:p w:rsidR="00C339AD" w:rsidRDefault="00C339AD" w:rsidP="00EA4D68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339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що має надати акціонер (представник акціонера) </w:t>
      </w:r>
    </w:p>
    <w:p w:rsidR="00C339AD" w:rsidRPr="00C339AD" w:rsidRDefault="00C339AD" w:rsidP="00EA4D6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39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його участі у загальних зборах</w:t>
      </w:r>
    </w:p>
    <w:p w:rsidR="00666D24" w:rsidRPr="00EA4D68" w:rsidRDefault="00666D24" w:rsidP="00EA4D68">
      <w:pPr>
        <w:rPr>
          <w:rFonts w:ascii="Times New Roman" w:hAnsi="Times New Roman"/>
          <w:sz w:val="28"/>
          <w:szCs w:val="28"/>
          <w:lang w:val="uk-UA"/>
        </w:rPr>
      </w:pPr>
    </w:p>
    <w:p w:rsidR="00666D24" w:rsidRPr="00EA4D68" w:rsidRDefault="00666D24" w:rsidP="00EA4D6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A4D68">
        <w:rPr>
          <w:rFonts w:ascii="Times New Roman" w:hAnsi="Times New Roman"/>
          <w:sz w:val="28"/>
          <w:szCs w:val="28"/>
          <w:lang w:val="uk-UA"/>
        </w:rPr>
        <w:t>(розміщується на веб-сайті ПрАТ «ГРЕТА» відповідно до вимог частини</w:t>
      </w:r>
    </w:p>
    <w:p w:rsidR="00666D24" w:rsidRPr="00EA4D68" w:rsidRDefault="00666D24" w:rsidP="00EA4D6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A4D68">
        <w:rPr>
          <w:rFonts w:ascii="Times New Roman" w:hAnsi="Times New Roman"/>
          <w:sz w:val="28"/>
          <w:szCs w:val="28"/>
          <w:lang w:val="uk-UA"/>
        </w:rPr>
        <w:t>четвертої статті 35 Закону України «Про акціонерні товариства»)</w:t>
      </w:r>
    </w:p>
    <w:p w:rsidR="00666D24" w:rsidRPr="00EA4D68" w:rsidRDefault="00666D24" w:rsidP="00EA4D68">
      <w:pPr>
        <w:rPr>
          <w:rFonts w:ascii="Times New Roman" w:hAnsi="Times New Roman"/>
          <w:sz w:val="28"/>
          <w:szCs w:val="28"/>
          <w:lang w:val="uk-UA"/>
        </w:rPr>
      </w:pPr>
    </w:p>
    <w:p w:rsidR="00666D24" w:rsidRPr="00EA4D68" w:rsidRDefault="00666D24" w:rsidP="00EA4D68">
      <w:pPr>
        <w:rPr>
          <w:rFonts w:ascii="Times New Roman" w:hAnsi="Times New Roman"/>
          <w:sz w:val="28"/>
          <w:szCs w:val="28"/>
          <w:lang w:val="uk-UA"/>
        </w:rPr>
      </w:pPr>
    </w:p>
    <w:p w:rsidR="00C339AD" w:rsidRDefault="00C339AD" w:rsidP="00C339AD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339AD">
        <w:rPr>
          <w:rFonts w:ascii="Times New Roman" w:hAnsi="Times New Roman"/>
          <w:sz w:val="28"/>
          <w:szCs w:val="28"/>
          <w:lang w:val="uk-UA"/>
        </w:rPr>
        <w:t>Для участі у загальних зборах</w:t>
      </w:r>
      <w:r w:rsidRPr="00C339AD">
        <w:rPr>
          <w:rFonts w:ascii="Times New Roman" w:hAnsi="Times New Roman"/>
          <w:vanish/>
          <w:sz w:val="28"/>
          <w:szCs w:val="28"/>
          <w:lang w:val="uk-UA"/>
        </w:rPr>
        <w:t>|сборе|</w:t>
      </w:r>
      <w:r w:rsidRPr="00C339AD">
        <w:rPr>
          <w:rFonts w:ascii="Times New Roman" w:hAnsi="Times New Roman"/>
          <w:sz w:val="28"/>
          <w:szCs w:val="28"/>
          <w:lang w:val="uk-UA"/>
        </w:rPr>
        <w:t xml:space="preserve"> акціонерам необхідно надати документ, що засвідчує особу</w:t>
      </w:r>
      <w:r w:rsidRPr="00C339AD">
        <w:rPr>
          <w:rFonts w:ascii="Times New Roman" w:hAnsi="Times New Roman"/>
          <w:vanish/>
          <w:sz w:val="28"/>
          <w:szCs w:val="28"/>
          <w:lang w:val="uk-UA"/>
        </w:rPr>
        <w:t>|личность|</w:t>
      </w:r>
      <w:r w:rsidRPr="00C339AD">
        <w:rPr>
          <w:rFonts w:ascii="Times New Roman" w:hAnsi="Times New Roman"/>
          <w:sz w:val="28"/>
          <w:szCs w:val="28"/>
          <w:lang w:val="uk-UA"/>
        </w:rPr>
        <w:t xml:space="preserve"> (паспорт), а представникам акціонерів – паспорт і довіреність, оформлену згідно з чинним законодавством. </w:t>
      </w:r>
    </w:p>
    <w:p w:rsidR="00C339AD" w:rsidRPr="00C339AD" w:rsidRDefault="00C339AD" w:rsidP="00C339AD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339AD">
        <w:rPr>
          <w:rFonts w:ascii="Times New Roman" w:hAnsi="Times New Roman"/>
          <w:sz w:val="28"/>
          <w:szCs w:val="28"/>
          <w:lang w:val="uk-UA"/>
        </w:rPr>
        <w:t>П</w:t>
      </w:r>
      <w:r w:rsidRPr="00C339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орядок участі та голосування на загальних зборах за довіреністю</w:t>
      </w:r>
      <w:r w:rsidRPr="00C339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визначається відповідно до законодавства.</w:t>
      </w:r>
    </w:p>
    <w:p w:rsidR="00C339AD" w:rsidRDefault="00C339AD" w:rsidP="00EA4D6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D68" w:rsidRDefault="00EA4D68" w:rsidP="00EA4D68">
      <w:pPr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A4D68" w:rsidRDefault="00EA4D68" w:rsidP="00EA4D68">
      <w:pPr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A4D68" w:rsidRPr="00EA4D68" w:rsidRDefault="00EA4D68" w:rsidP="00EA4D68">
      <w:pPr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Генеральний директор ПрАТ «ГРЕТА»                                           В.З.Аннєнков</w:t>
      </w:r>
    </w:p>
    <w:p w:rsidR="00666D24" w:rsidRPr="00666D24" w:rsidRDefault="00666D24" w:rsidP="00666D24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66D24" w:rsidRPr="00666D24" w:rsidSect="00EA4D68">
      <w:pgSz w:w="11906" w:h="16838"/>
      <w:pgMar w:top="1134" w:right="794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6D24"/>
    <w:rsid w:val="00274786"/>
    <w:rsid w:val="00285520"/>
    <w:rsid w:val="0039209C"/>
    <w:rsid w:val="005A737A"/>
    <w:rsid w:val="00666D24"/>
    <w:rsid w:val="0072182C"/>
    <w:rsid w:val="008C1A8A"/>
    <w:rsid w:val="009E7345"/>
    <w:rsid w:val="00C339AD"/>
    <w:rsid w:val="00EA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7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D2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2020-02-27T08:30:00Z</dcterms:created>
  <dcterms:modified xsi:type="dcterms:W3CDTF">2020-02-27T08:49:00Z</dcterms:modified>
</cp:coreProperties>
</file>